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B7E88" w:rsidRPr="00527A44" w:rsidRDefault="00EB7E88"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B7E88"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Walberto Acevedo Jr</w:t>
      </w:r>
    </w:p>
    <w:p w:rsidR="00EB7E88"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70782</w:t>
      </w:r>
    </w:p>
    <w:p w:rsidR="00EB7E88"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GED 108</w:t>
      </w:r>
    </w:p>
    <w:p w:rsidR="00EB7E88"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Unit 1</w:t>
      </w:r>
    </w:p>
    <w:p w:rsidR="00EB7E88"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Policy Life Cycle</w:t>
      </w:r>
    </w:p>
    <w:p w:rsidR="00ED7336" w:rsidRPr="00527A44" w:rsidRDefault="00EB7E88" w:rsidP="00527A44">
      <w:pPr>
        <w:jc w:val="center"/>
        <w:rPr>
          <w:rFonts w:ascii="Times New Roman" w:hAnsi="Times New Roman" w:cs="Times New Roman"/>
          <w:sz w:val="24"/>
          <w:szCs w:val="24"/>
        </w:rPr>
      </w:pPr>
      <w:r w:rsidRPr="00527A44">
        <w:rPr>
          <w:rFonts w:ascii="Times New Roman" w:hAnsi="Times New Roman" w:cs="Times New Roman"/>
          <w:sz w:val="24"/>
          <w:szCs w:val="24"/>
        </w:rPr>
        <w:t>Institutional Affiliation</w:t>
      </w:r>
    </w:p>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D7336" w:rsidRPr="00527A44" w:rsidRDefault="00ED7336" w:rsidP="00527A44">
      <w:pPr>
        <w:rPr>
          <w:rFonts w:ascii="Times New Roman" w:hAnsi="Times New Roman" w:cs="Times New Roman"/>
          <w:sz w:val="24"/>
          <w:szCs w:val="24"/>
        </w:rPr>
      </w:pPr>
    </w:p>
    <w:p w:rsidR="00EB7E88" w:rsidRPr="00527A44" w:rsidRDefault="00EB7E88" w:rsidP="00527A44">
      <w:pPr>
        <w:rPr>
          <w:rFonts w:ascii="Times New Roman" w:hAnsi="Times New Roman" w:cs="Times New Roman"/>
          <w:b/>
          <w:sz w:val="24"/>
          <w:szCs w:val="24"/>
        </w:rPr>
      </w:pPr>
      <w:r w:rsidRPr="00527A44">
        <w:rPr>
          <w:rFonts w:ascii="Times New Roman" w:hAnsi="Times New Roman" w:cs="Times New Roman"/>
          <w:b/>
          <w:sz w:val="24"/>
          <w:szCs w:val="24"/>
        </w:rPr>
        <w:br w:type="page"/>
      </w:r>
    </w:p>
    <w:p w:rsidR="00063B86" w:rsidRPr="00527A44" w:rsidRDefault="00063B86" w:rsidP="00527A44">
      <w:pPr>
        <w:jc w:val="center"/>
        <w:rPr>
          <w:rFonts w:ascii="Times New Roman" w:hAnsi="Times New Roman" w:cs="Times New Roman"/>
          <w:sz w:val="24"/>
          <w:szCs w:val="24"/>
        </w:rPr>
      </w:pPr>
      <w:r w:rsidRPr="00527A44">
        <w:rPr>
          <w:rFonts w:ascii="Times New Roman" w:hAnsi="Times New Roman" w:cs="Times New Roman"/>
          <w:sz w:val="24"/>
          <w:szCs w:val="24"/>
        </w:rPr>
        <w:lastRenderedPageBreak/>
        <w:t>Policy Life Cycle</w:t>
      </w:r>
    </w:p>
    <w:p w:rsidR="00EB7E88" w:rsidRPr="00527A44" w:rsidRDefault="00EB7E88" w:rsidP="00527A44">
      <w:pPr>
        <w:rPr>
          <w:rFonts w:ascii="Times New Roman" w:hAnsi="Times New Roman" w:cs="Times New Roman"/>
          <w:sz w:val="24"/>
          <w:szCs w:val="24"/>
        </w:rPr>
      </w:pPr>
      <w:r w:rsidRPr="00527A44">
        <w:rPr>
          <w:rFonts w:ascii="Times New Roman" w:hAnsi="Times New Roman" w:cs="Times New Roman"/>
          <w:sz w:val="24"/>
          <w:szCs w:val="24"/>
        </w:rPr>
        <w:t>Walberto Acevedo 70782, GED 108, Unit 1</w:t>
      </w:r>
    </w:p>
    <w:p w:rsidR="00EB7E88" w:rsidRPr="00527A44" w:rsidRDefault="00EB7E88" w:rsidP="00527A44">
      <w:pPr>
        <w:rPr>
          <w:rFonts w:ascii="Times New Roman" w:hAnsi="Times New Roman" w:cs="Times New Roman"/>
          <w:b/>
          <w:sz w:val="24"/>
          <w:szCs w:val="24"/>
        </w:rPr>
      </w:pPr>
      <w:r w:rsidRPr="00527A44">
        <w:rPr>
          <w:rFonts w:ascii="Times New Roman" w:hAnsi="Times New Roman" w:cs="Times New Roman"/>
          <w:b/>
          <w:color w:val="1D1D1D"/>
          <w:sz w:val="24"/>
          <w:szCs w:val="24"/>
          <w:shd w:val="clear" w:color="auto" w:fill="FFFFFF"/>
        </w:rPr>
        <w:t>List four stages of the policy life cycle, and show how the discovery of ozone layer destruction and the subsequent responses to it illustrate the cycle</w:t>
      </w:r>
    </w:p>
    <w:p w:rsidR="00ED7336" w:rsidRPr="00527A44" w:rsidRDefault="00887368" w:rsidP="00527A44">
      <w:pPr>
        <w:rPr>
          <w:rFonts w:ascii="Times New Roman" w:hAnsi="Times New Roman" w:cs="Times New Roman"/>
          <w:sz w:val="24"/>
          <w:szCs w:val="24"/>
        </w:rPr>
      </w:pPr>
      <w:r w:rsidRPr="00527A44">
        <w:rPr>
          <w:rFonts w:ascii="Times New Roman" w:hAnsi="Times New Roman" w:cs="Times New Roman"/>
          <w:sz w:val="24"/>
          <w:szCs w:val="24"/>
        </w:rPr>
        <w:tab/>
      </w:r>
      <w:r w:rsidR="00ED7336" w:rsidRPr="00527A44">
        <w:rPr>
          <w:rFonts w:ascii="Times New Roman" w:hAnsi="Times New Roman" w:cs="Times New Roman"/>
          <w:sz w:val="24"/>
          <w:szCs w:val="24"/>
        </w:rPr>
        <w:t xml:space="preserve">The life cycle of a policy </w:t>
      </w:r>
      <w:r w:rsidR="00DB4E7D" w:rsidRPr="00527A44">
        <w:rPr>
          <w:rFonts w:ascii="Times New Roman" w:hAnsi="Times New Roman" w:cs="Times New Roman"/>
          <w:sz w:val="24"/>
          <w:szCs w:val="24"/>
        </w:rPr>
        <w:t>includes</w:t>
      </w:r>
      <w:r w:rsidRPr="00527A44">
        <w:rPr>
          <w:rFonts w:ascii="Times New Roman" w:hAnsi="Times New Roman" w:cs="Times New Roman"/>
          <w:sz w:val="24"/>
          <w:szCs w:val="24"/>
        </w:rPr>
        <w:t xml:space="preserve"> various stages. The main life cycles include</w:t>
      </w:r>
      <w:r w:rsidR="00ED7336" w:rsidRPr="00527A44">
        <w:rPr>
          <w:rFonts w:ascii="Times New Roman" w:hAnsi="Times New Roman" w:cs="Times New Roman"/>
          <w:sz w:val="24"/>
          <w:szCs w:val="24"/>
        </w:rPr>
        <w:t xml:space="preserve"> discussion and debate, political action, legislative, law and regulation and compliance.</w:t>
      </w:r>
      <w:r w:rsidRPr="00527A44">
        <w:rPr>
          <w:rFonts w:ascii="Times New Roman" w:hAnsi="Times New Roman" w:cs="Times New Roman"/>
          <w:sz w:val="24"/>
          <w:szCs w:val="24"/>
        </w:rPr>
        <w:t xml:space="preserve"> In order to have a clear understanding of the same, literature will comprehensively discuss the </w:t>
      </w:r>
      <w:r w:rsidR="00833C4B">
        <w:rPr>
          <w:rFonts w:ascii="Times New Roman" w:hAnsi="Times New Roman" w:cs="Times New Roman"/>
          <w:sz w:val="24"/>
          <w:szCs w:val="24"/>
        </w:rPr>
        <w:t xml:space="preserve">main </w:t>
      </w:r>
      <w:r w:rsidRPr="00527A44">
        <w:rPr>
          <w:rFonts w:ascii="Times New Roman" w:hAnsi="Times New Roman" w:cs="Times New Roman"/>
          <w:color w:val="1D1D1D"/>
          <w:sz w:val="24"/>
          <w:szCs w:val="24"/>
          <w:shd w:val="clear" w:color="auto" w:fill="FFFFFF"/>
        </w:rPr>
        <w:t xml:space="preserve">four stages of the policy life cycle, and </w:t>
      </w:r>
      <w:r w:rsidR="00833C4B">
        <w:rPr>
          <w:rFonts w:ascii="Times New Roman" w:hAnsi="Times New Roman" w:cs="Times New Roman"/>
          <w:color w:val="1D1D1D"/>
          <w:sz w:val="24"/>
          <w:szCs w:val="24"/>
          <w:shd w:val="clear" w:color="auto" w:fill="FFFFFF"/>
        </w:rPr>
        <w:t xml:space="preserve">also </w:t>
      </w:r>
      <w:r w:rsidRPr="00527A44">
        <w:rPr>
          <w:rFonts w:ascii="Times New Roman" w:hAnsi="Times New Roman" w:cs="Times New Roman"/>
          <w:color w:val="1D1D1D"/>
          <w:sz w:val="24"/>
          <w:szCs w:val="24"/>
          <w:shd w:val="clear" w:color="auto" w:fill="FFFFFF"/>
        </w:rPr>
        <w:t>show how the discovery of ozone layer destruct</w:t>
      </w:r>
      <w:r w:rsidR="00833C4B">
        <w:rPr>
          <w:rFonts w:ascii="Times New Roman" w:hAnsi="Times New Roman" w:cs="Times New Roman"/>
          <w:color w:val="1D1D1D"/>
          <w:sz w:val="24"/>
          <w:szCs w:val="24"/>
          <w:shd w:val="clear" w:color="auto" w:fill="FFFFFF"/>
        </w:rPr>
        <w:t>ion and subsequent address</w:t>
      </w:r>
      <w:r w:rsidRPr="00527A44">
        <w:rPr>
          <w:rFonts w:ascii="Times New Roman" w:hAnsi="Times New Roman" w:cs="Times New Roman"/>
          <w:color w:val="1D1D1D"/>
          <w:sz w:val="24"/>
          <w:szCs w:val="24"/>
          <w:shd w:val="clear" w:color="auto" w:fill="FFFFFF"/>
        </w:rPr>
        <w:t xml:space="preserve"> to it illustrate the cycle</w:t>
      </w:r>
      <w:r w:rsidRPr="00527A44">
        <w:rPr>
          <w:rFonts w:ascii="Times New Roman" w:hAnsi="Times New Roman" w:cs="Times New Roman"/>
          <w:color w:val="1D1D1D"/>
          <w:sz w:val="24"/>
          <w:szCs w:val="24"/>
          <w:shd w:val="clear" w:color="auto" w:fill="FFFFFF"/>
        </w:rPr>
        <w:t>.</w:t>
      </w:r>
    </w:p>
    <w:p w:rsidR="00ED7336" w:rsidRPr="00527A44" w:rsidRDefault="00ED7336" w:rsidP="00527A44">
      <w:pPr>
        <w:rPr>
          <w:rFonts w:ascii="Times New Roman" w:hAnsi="Times New Roman" w:cs="Times New Roman"/>
          <w:b/>
          <w:sz w:val="24"/>
          <w:szCs w:val="24"/>
        </w:rPr>
      </w:pPr>
      <w:r w:rsidRPr="00527A44">
        <w:rPr>
          <w:rFonts w:ascii="Times New Roman" w:hAnsi="Times New Roman" w:cs="Times New Roman"/>
          <w:b/>
          <w:sz w:val="24"/>
          <w:szCs w:val="24"/>
        </w:rPr>
        <w:t xml:space="preserve">Discussion </w:t>
      </w:r>
      <w:r w:rsidR="00DB4E7D" w:rsidRPr="00527A44">
        <w:rPr>
          <w:rFonts w:ascii="Times New Roman" w:hAnsi="Times New Roman" w:cs="Times New Roman"/>
          <w:b/>
          <w:sz w:val="24"/>
          <w:szCs w:val="24"/>
        </w:rPr>
        <w:t>and</w:t>
      </w:r>
      <w:r w:rsidR="00887368" w:rsidRPr="00527A44">
        <w:rPr>
          <w:rFonts w:ascii="Times New Roman" w:hAnsi="Times New Roman" w:cs="Times New Roman"/>
          <w:b/>
          <w:sz w:val="24"/>
          <w:szCs w:val="24"/>
        </w:rPr>
        <w:t xml:space="preserve"> d</w:t>
      </w:r>
      <w:r w:rsidRPr="00527A44">
        <w:rPr>
          <w:rFonts w:ascii="Times New Roman" w:hAnsi="Times New Roman" w:cs="Times New Roman"/>
          <w:b/>
          <w:sz w:val="24"/>
          <w:szCs w:val="24"/>
        </w:rPr>
        <w:t>ebate</w:t>
      </w:r>
    </w:p>
    <w:p w:rsidR="00ED7336" w:rsidRPr="00527A44" w:rsidRDefault="00ED7336" w:rsidP="00527A44">
      <w:pPr>
        <w:ind w:firstLine="720"/>
        <w:rPr>
          <w:rFonts w:ascii="Times New Roman" w:hAnsi="Times New Roman" w:cs="Times New Roman"/>
          <w:sz w:val="24"/>
          <w:szCs w:val="24"/>
        </w:rPr>
      </w:pPr>
      <w:r w:rsidRPr="00527A44">
        <w:rPr>
          <w:rFonts w:ascii="Times New Roman" w:hAnsi="Times New Roman" w:cs="Times New Roman"/>
          <w:sz w:val="24"/>
          <w:szCs w:val="24"/>
        </w:rPr>
        <w:t>Debates and discussion come due to emerging of events that raise the concern of stakeholder and the public in general. These discussions are put forward to give views of on the matters arising. This may be in a bid to finds a way of solving a given issue in society or the environment. For instance, it can be the issue of depletion of the ozone layer due to the concentration of greenhouse gases in the atmosphere. This is an environmental issue that will raise concern among the environmentalist and other stakeholders who would want to find the cause and the solution to such a problem</w:t>
      </w:r>
      <w:r w:rsidR="00984038">
        <w:rPr>
          <w:rFonts w:ascii="Times New Roman" w:hAnsi="Times New Roman" w:cs="Times New Roman"/>
          <w:sz w:val="24"/>
          <w:szCs w:val="24"/>
        </w:rPr>
        <w:t xml:space="preserve"> </w:t>
      </w:r>
      <w:r w:rsidR="00984038" w:rsidRPr="00527A44">
        <w:rPr>
          <w:rFonts w:ascii="Times New Roman" w:hAnsi="Times New Roman" w:cs="Times New Roman"/>
          <w:sz w:val="24"/>
          <w:szCs w:val="24"/>
        </w:rPr>
        <w:t>(Ragusa, 2010)</w:t>
      </w:r>
      <w:r w:rsidRPr="00527A44">
        <w:rPr>
          <w:rFonts w:ascii="Times New Roman" w:hAnsi="Times New Roman" w:cs="Times New Roman"/>
          <w:sz w:val="24"/>
          <w:szCs w:val="24"/>
        </w:rPr>
        <w:t xml:space="preserve">. </w:t>
      </w:r>
    </w:p>
    <w:p w:rsidR="00ED7336" w:rsidRPr="00527A44" w:rsidRDefault="00887368" w:rsidP="00527A44">
      <w:pPr>
        <w:rPr>
          <w:rFonts w:ascii="Times New Roman" w:hAnsi="Times New Roman" w:cs="Times New Roman"/>
          <w:b/>
          <w:sz w:val="24"/>
          <w:szCs w:val="24"/>
        </w:rPr>
      </w:pPr>
      <w:r w:rsidRPr="00527A44">
        <w:rPr>
          <w:rFonts w:ascii="Times New Roman" w:hAnsi="Times New Roman" w:cs="Times New Roman"/>
          <w:b/>
          <w:sz w:val="24"/>
          <w:szCs w:val="24"/>
        </w:rPr>
        <w:t>Political a</w:t>
      </w:r>
      <w:r w:rsidR="00ED7336" w:rsidRPr="00527A44">
        <w:rPr>
          <w:rFonts w:ascii="Times New Roman" w:hAnsi="Times New Roman" w:cs="Times New Roman"/>
          <w:b/>
          <w:sz w:val="24"/>
          <w:szCs w:val="24"/>
        </w:rPr>
        <w:t>ction</w:t>
      </w:r>
    </w:p>
    <w:p w:rsidR="00896860" w:rsidRPr="00527A44" w:rsidRDefault="00ED7336" w:rsidP="00527A44">
      <w:pPr>
        <w:ind w:firstLine="720"/>
        <w:rPr>
          <w:rFonts w:ascii="Times New Roman" w:hAnsi="Times New Roman" w:cs="Times New Roman"/>
          <w:sz w:val="24"/>
          <w:szCs w:val="24"/>
        </w:rPr>
      </w:pPr>
      <w:r w:rsidRPr="00527A44">
        <w:rPr>
          <w:rFonts w:ascii="Times New Roman" w:hAnsi="Times New Roman" w:cs="Times New Roman"/>
          <w:sz w:val="24"/>
          <w:szCs w:val="24"/>
        </w:rPr>
        <w:t xml:space="preserve">This second stage of the life cycle of a policy includes political influence. This influence can be through the power given by the political position one or a group of politicians hold in the society to make an action to take place or come up with a given change. This is done through </w:t>
      </w:r>
    </w:p>
    <w:p w:rsidR="00896860" w:rsidRPr="00527A44" w:rsidRDefault="00896860" w:rsidP="00527A44">
      <w:pPr>
        <w:rPr>
          <w:rFonts w:ascii="Times New Roman" w:hAnsi="Times New Roman" w:cs="Times New Roman"/>
          <w:sz w:val="24"/>
          <w:szCs w:val="24"/>
        </w:rPr>
      </w:pPr>
      <w:proofErr w:type="spellStart"/>
      <w:r w:rsidRPr="00527A44">
        <w:rPr>
          <w:rFonts w:ascii="Times New Roman" w:hAnsi="Times New Roman" w:cs="Times New Roman"/>
          <w:sz w:val="24"/>
          <w:szCs w:val="24"/>
        </w:rPr>
        <w:lastRenderedPageBreak/>
        <w:t>Walberto</w:t>
      </w:r>
      <w:proofErr w:type="spellEnd"/>
      <w:r w:rsidRPr="00527A44">
        <w:rPr>
          <w:rFonts w:ascii="Times New Roman" w:hAnsi="Times New Roman" w:cs="Times New Roman"/>
          <w:sz w:val="24"/>
          <w:szCs w:val="24"/>
        </w:rPr>
        <w:t xml:space="preserve"> Acevedo 70782, GED 108, Unit 1</w:t>
      </w:r>
    </w:p>
    <w:p w:rsidR="00ED7336" w:rsidRPr="00527A44" w:rsidRDefault="00ED7336" w:rsidP="00527A44">
      <w:pPr>
        <w:rPr>
          <w:rFonts w:ascii="Times New Roman" w:hAnsi="Times New Roman" w:cs="Times New Roman"/>
          <w:sz w:val="24"/>
          <w:szCs w:val="24"/>
        </w:rPr>
      </w:pPr>
      <w:proofErr w:type="gramStart"/>
      <w:r w:rsidRPr="00527A44">
        <w:rPr>
          <w:rFonts w:ascii="Times New Roman" w:hAnsi="Times New Roman" w:cs="Times New Roman"/>
          <w:sz w:val="24"/>
          <w:szCs w:val="24"/>
        </w:rPr>
        <w:t>political</w:t>
      </w:r>
      <w:proofErr w:type="gramEnd"/>
      <w:r w:rsidRPr="00527A44">
        <w:rPr>
          <w:rFonts w:ascii="Times New Roman" w:hAnsi="Times New Roman" w:cs="Times New Roman"/>
          <w:sz w:val="24"/>
          <w:szCs w:val="24"/>
        </w:rPr>
        <w:t xml:space="preserve"> statements from political leaders, decisions made after discussions or even legislative council debates. It is important to note that politicians play an important role in the making of the different policies in a given country. </w:t>
      </w:r>
    </w:p>
    <w:p w:rsidR="00ED7336" w:rsidRPr="00527A44" w:rsidRDefault="00887368" w:rsidP="00527A44">
      <w:pPr>
        <w:rPr>
          <w:rFonts w:ascii="Times New Roman" w:hAnsi="Times New Roman" w:cs="Times New Roman"/>
          <w:b/>
          <w:sz w:val="24"/>
          <w:szCs w:val="24"/>
        </w:rPr>
      </w:pPr>
      <w:r w:rsidRPr="00527A44">
        <w:rPr>
          <w:rFonts w:ascii="Times New Roman" w:hAnsi="Times New Roman" w:cs="Times New Roman"/>
          <w:b/>
          <w:sz w:val="24"/>
          <w:szCs w:val="24"/>
        </w:rPr>
        <w:t>Legislative p</w:t>
      </w:r>
      <w:r w:rsidR="00ED7336" w:rsidRPr="00527A44">
        <w:rPr>
          <w:rFonts w:ascii="Times New Roman" w:hAnsi="Times New Roman" w:cs="Times New Roman"/>
          <w:b/>
          <w:sz w:val="24"/>
          <w:szCs w:val="24"/>
        </w:rPr>
        <w:t>roposal</w:t>
      </w:r>
    </w:p>
    <w:p w:rsidR="00ED7336" w:rsidRPr="00527A44" w:rsidRDefault="00ED7336" w:rsidP="00527A44">
      <w:pPr>
        <w:ind w:firstLine="720"/>
        <w:rPr>
          <w:rFonts w:ascii="Times New Roman" w:hAnsi="Times New Roman" w:cs="Times New Roman"/>
          <w:sz w:val="24"/>
          <w:szCs w:val="24"/>
        </w:rPr>
      </w:pPr>
      <w:r w:rsidRPr="00527A44">
        <w:rPr>
          <w:rFonts w:ascii="Times New Roman" w:hAnsi="Times New Roman" w:cs="Times New Roman"/>
          <w:sz w:val="24"/>
          <w:szCs w:val="24"/>
        </w:rPr>
        <w:t>The political action stage may lead to the crafting of the response by Congress. This response may be a legislative one</w:t>
      </w:r>
      <w:r w:rsidR="00F57753">
        <w:rPr>
          <w:rFonts w:ascii="Times New Roman" w:hAnsi="Times New Roman" w:cs="Times New Roman"/>
          <w:sz w:val="24"/>
          <w:szCs w:val="24"/>
        </w:rPr>
        <w:t xml:space="preserve"> </w:t>
      </w:r>
      <w:r w:rsidR="00F57753" w:rsidRPr="00527A44">
        <w:rPr>
          <w:rFonts w:ascii="Times New Roman" w:hAnsi="Times New Roman" w:cs="Times New Roman"/>
          <w:sz w:val="24"/>
          <w:szCs w:val="24"/>
        </w:rPr>
        <w:t>(</w:t>
      </w:r>
      <w:proofErr w:type="spellStart"/>
      <w:r w:rsidR="00F57753" w:rsidRPr="00527A44">
        <w:rPr>
          <w:rFonts w:ascii="Times New Roman" w:hAnsi="Times New Roman" w:cs="Times New Roman"/>
          <w:sz w:val="24"/>
          <w:szCs w:val="24"/>
        </w:rPr>
        <w:t>Cawley</w:t>
      </w:r>
      <w:proofErr w:type="spellEnd"/>
      <w:r w:rsidR="00F57753" w:rsidRPr="00527A44">
        <w:rPr>
          <w:rFonts w:ascii="Times New Roman" w:hAnsi="Times New Roman" w:cs="Times New Roman"/>
          <w:sz w:val="24"/>
          <w:szCs w:val="24"/>
        </w:rPr>
        <w:t>, 2015)</w:t>
      </w:r>
      <w:r w:rsidRPr="00527A44">
        <w:rPr>
          <w:rFonts w:ascii="Times New Roman" w:hAnsi="Times New Roman" w:cs="Times New Roman"/>
          <w:sz w:val="24"/>
          <w:szCs w:val="24"/>
        </w:rPr>
        <w:t xml:space="preserve">. These responses are usually bills or even researches under the directions of Congress. Such decisions are usually influenced by politics which depends on how the senior a political entity may be. It is important not that come matter may be so fast that they do not stay for long in the public debate stage. Instead, they get to the legislative stage within the shortest time possible due to the urgency of response towards the matter. </w:t>
      </w:r>
    </w:p>
    <w:p w:rsidR="00ED7336" w:rsidRPr="00527A44" w:rsidRDefault="00ED7336" w:rsidP="00527A44">
      <w:pPr>
        <w:rPr>
          <w:rFonts w:ascii="Times New Roman" w:hAnsi="Times New Roman" w:cs="Times New Roman"/>
          <w:b/>
          <w:sz w:val="24"/>
          <w:szCs w:val="24"/>
        </w:rPr>
      </w:pPr>
      <w:r w:rsidRPr="00527A44">
        <w:rPr>
          <w:rFonts w:ascii="Times New Roman" w:hAnsi="Times New Roman" w:cs="Times New Roman"/>
          <w:b/>
          <w:sz w:val="24"/>
          <w:szCs w:val="24"/>
        </w:rPr>
        <w:t xml:space="preserve">Law </w:t>
      </w:r>
      <w:r w:rsidR="00DB4E7D" w:rsidRPr="00527A44">
        <w:rPr>
          <w:rFonts w:ascii="Times New Roman" w:hAnsi="Times New Roman" w:cs="Times New Roman"/>
          <w:b/>
          <w:sz w:val="24"/>
          <w:szCs w:val="24"/>
        </w:rPr>
        <w:t>and</w:t>
      </w:r>
      <w:r w:rsidR="00887368" w:rsidRPr="00527A44">
        <w:rPr>
          <w:rFonts w:ascii="Times New Roman" w:hAnsi="Times New Roman" w:cs="Times New Roman"/>
          <w:b/>
          <w:sz w:val="24"/>
          <w:szCs w:val="24"/>
        </w:rPr>
        <w:t xml:space="preserve"> r</w:t>
      </w:r>
      <w:r w:rsidRPr="00527A44">
        <w:rPr>
          <w:rFonts w:ascii="Times New Roman" w:hAnsi="Times New Roman" w:cs="Times New Roman"/>
          <w:b/>
          <w:sz w:val="24"/>
          <w:szCs w:val="24"/>
        </w:rPr>
        <w:t>egulation</w:t>
      </w:r>
    </w:p>
    <w:p w:rsidR="00ED7336" w:rsidRPr="00527A44" w:rsidRDefault="00ED7336" w:rsidP="00527A44">
      <w:pPr>
        <w:ind w:firstLine="720"/>
        <w:rPr>
          <w:rFonts w:ascii="Times New Roman" w:hAnsi="Times New Roman" w:cs="Times New Roman"/>
          <w:sz w:val="24"/>
          <w:szCs w:val="24"/>
        </w:rPr>
      </w:pPr>
      <w:r w:rsidRPr="00527A44">
        <w:rPr>
          <w:rFonts w:ascii="Times New Roman" w:hAnsi="Times New Roman" w:cs="Times New Roman"/>
          <w:sz w:val="24"/>
          <w:szCs w:val="24"/>
        </w:rPr>
        <w:t>A bill from the legislative proposal is subjected under the approval of the Congress and signing of the president to make it a law</w:t>
      </w:r>
      <w:r w:rsidR="00984038">
        <w:rPr>
          <w:rFonts w:ascii="Times New Roman" w:hAnsi="Times New Roman" w:cs="Times New Roman"/>
          <w:sz w:val="24"/>
          <w:szCs w:val="24"/>
        </w:rPr>
        <w:t xml:space="preserve"> </w:t>
      </w:r>
      <w:r w:rsidR="00984038" w:rsidRPr="00527A44">
        <w:rPr>
          <w:rFonts w:ascii="Times New Roman" w:hAnsi="Times New Roman" w:cs="Times New Roman"/>
          <w:sz w:val="24"/>
          <w:szCs w:val="24"/>
        </w:rPr>
        <w:t>(Ragusa, 2010)</w:t>
      </w:r>
      <w:r w:rsidRPr="00527A44">
        <w:rPr>
          <w:rFonts w:ascii="Times New Roman" w:hAnsi="Times New Roman" w:cs="Times New Roman"/>
          <w:sz w:val="24"/>
          <w:szCs w:val="24"/>
        </w:rPr>
        <w:t xml:space="preserve">. A date of which the law is termed effective is set upon the bill becoming a law. This date should be noted by all the institutions so that they can implement the law as required by the government. At times this task of the setting the implementation stage is given to government agencies to advise the institutions on how to implement a given law. </w:t>
      </w:r>
    </w:p>
    <w:p w:rsidR="00F57753" w:rsidRDefault="00F57753" w:rsidP="00527A44">
      <w:pPr>
        <w:rPr>
          <w:rFonts w:ascii="Times New Roman" w:hAnsi="Times New Roman" w:cs="Times New Roman"/>
          <w:sz w:val="24"/>
          <w:szCs w:val="24"/>
        </w:rPr>
      </w:pPr>
    </w:p>
    <w:p w:rsidR="00F57753" w:rsidRDefault="00F57753" w:rsidP="00527A44">
      <w:pPr>
        <w:rPr>
          <w:rFonts w:ascii="Times New Roman" w:hAnsi="Times New Roman" w:cs="Times New Roman"/>
          <w:sz w:val="24"/>
          <w:szCs w:val="24"/>
        </w:rPr>
      </w:pPr>
    </w:p>
    <w:p w:rsidR="00896860" w:rsidRDefault="00896860" w:rsidP="00527A44">
      <w:pPr>
        <w:rPr>
          <w:rFonts w:ascii="Times New Roman" w:hAnsi="Times New Roman" w:cs="Times New Roman"/>
          <w:sz w:val="24"/>
          <w:szCs w:val="24"/>
        </w:rPr>
      </w:pPr>
      <w:proofErr w:type="spellStart"/>
      <w:r w:rsidRPr="00527A44">
        <w:rPr>
          <w:rFonts w:ascii="Times New Roman" w:hAnsi="Times New Roman" w:cs="Times New Roman"/>
          <w:sz w:val="24"/>
          <w:szCs w:val="24"/>
        </w:rPr>
        <w:lastRenderedPageBreak/>
        <w:t>Walberto</w:t>
      </w:r>
      <w:proofErr w:type="spellEnd"/>
      <w:r w:rsidRPr="00527A44">
        <w:rPr>
          <w:rFonts w:ascii="Times New Roman" w:hAnsi="Times New Roman" w:cs="Times New Roman"/>
          <w:sz w:val="24"/>
          <w:szCs w:val="24"/>
        </w:rPr>
        <w:t xml:space="preserve"> Acevedo 70782, GED 108, Unit 1</w:t>
      </w:r>
    </w:p>
    <w:p w:rsidR="00F57753" w:rsidRPr="00527A44" w:rsidRDefault="00F57753" w:rsidP="00F57753">
      <w:pPr>
        <w:rPr>
          <w:rFonts w:ascii="Times New Roman" w:hAnsi="Times New Roman" w:cs="Times New Roman"/>
          <w:b/>
          <w:sz w:val="24"/>
          <w:szCs w:val="24"/>
        </w:rPr>
      </w:pPr>
      <w:r w:rsidRPr="00527A44">
        <w:rPr>
          <w:rFonts w:ascii="Times New Roman" w:hAnsi="Times New Roman" w:cs="Times New Roman"/>
          <w:b/>
          <w:sz w:val="24"/>
          <w:szCs w:val="24"/>
        </w:rPr>
        <w:t>Compliance</w:t>
      </w:r>
    </w:p>
    <w:p w:rsidR="00F57753" w:rsidRPr="00527A44" w:rsidRDefault="00F57753" w:rsidP="00F57753">
      <w:pPr>
        <w:ind w:firstLine="720"/>
        <w:rPr>
          <w:rFonts w:ascii="Times New Roman" w:hAnsi="Times New Roman" w:cs="Times New Roman"/>
          <w:sz w:val="24"/>
          <w:szCs w:val="24"/>
        </w:rPr>
      </w:pPr>
      <w:r w:rsidRPr="00527A44">
        <w:rPr>
          <w:rFonts w:ascii="Times New Roman" w:hAnsi="Times New Roman" w:cs="Times New Roman"/>
          <w:sz w:val="24"/>
          <w:szCs w:val="24"/>
        </w:rPr>
        <w:t>This is usually the last stage in the life cycle of a policy. Law becomes effective and all the details that are related to the regulation of this law are made cl</w:t>
      </w:r>
      <w:r>
        <w:rPr>
          <w:rFonts w:ascii="Times New Roman" w:hAnsi="Times New Roman" w:cs="Times New Roman"/>
          <w:sz w:val="24"/>
          <w:szCs w:val="24"/>
        </w:rPr>
        <w:t>ear. All the institutions whose</w:t>
      </w:r>
    </w:p>
    <w:p w:rsidR="00ED7336" w:rsidRPr="00527A44" w:rsidRDefault="0034536C" w:rsidP="00527A44">
      <w:pPr>
        <w:rPr>
          <w:rFonts w:ascii="Times New Roman" w:hAnsi="Times New Roman" w:cs="Times New Roman"/>
          <w:sz w:val="24"/>
          <w:szCs w:val="24"/>
        </w:rPr>
      </w:pPr>
      <w:proofErr w:type="gramStart"/>
      <w:r w:rsidRPr="00527A44">
        <w:rPr>
          <w:rFonts w:ascii="Times New Roman" w:hAnsi="Times New Roman" w:cs="Times New Roman"/>
          <w:sz w:val="24"/>
          <w:szCs w:val="24"/>
        </w:rPr>
        <w:t>operations</w:t>
      </w:r>
      <w:proofErr w:type="gramEnd"/>
      <w:r w:rsidRPr="00527A44">
        <w:rPr>
          <w:rFonts w:ascii="Times New Roman" w:hAnsi="Times New Roman" w:cs="Times New Roman"/>
          <w:sz w:val="24"/>
          <w:szCs w:val="24"/>
        </w:rPr>
        <w:t xml:space="preserve"> are</w:t>
      </w:r>
      <w:r w:rsidR="00ED7336" w:rsidRPr="00527A44">
        <w:rPr>
          <w:rFonts w:ascii="Times New Roman" w:hAnsi="Times New Roman" w:cs="Times New Roman"/>
          <w:sz w:val="24"/>
          <w:szCs w:val="24"/>
        </w:rPr>
        <w:t xml:space="preserve"> related to this policy are required to comply lest they attract punitive actions of the law (Ragusa, 2010).</w:t>
      </w:r>
    </w:p>
    <w:p w:rsidR="00ED7336" w:rsidRPr="00527A44" w:rsidRDefault="00ED7336" w:rsidP="00527A44">
      <w:pPr>
        <w:jc w:val="center"/>
        <w:rPr>
          <w:rFonts w:ascii="Times New Roman" w:hAnsi="Times New Roman" w:cs="Times New Roman"/>
          <w:b/>
          <w:sz w:val="24"/>
          <w:szCs w:val="24"/>
        </w:rPr>
      </w:pPr>
      <w:r w:rsidRPr="00527A44">
        <w:rPr>
          <w:rFonts w:ascii="Times New Roman" w:hAnsi="Times New Roman" w:cs="Times New Roman"/>
          <w:b/>
          <w:sz w:val="24"/>
          <w:szCs w:val="24"/>
        </w:rPr>
        <w:t xml:space="preserve">Relation </w:t>
      </w:r>
      <w:r w:rsidR="00DB4E7D" w:rsidRPr="00527A44">
        <w:rPr>
          <w:rFonts w:ascii="Times New Roman" w:hAnsi="Times New Roman" w:cs="Times New Roman"/>
          <w:b/>
          <w:sz w:val="24"/>
          <w:szCs w:val="24"/>
        </w:rPr>
        <w:t>of</w:t>
      </w:r>
      <w:r w:rsidRPr="00527A44">
        <w:rPr>
          <w:rFonts w:ascii="Times New Roman" w:hAnsi="Times New Roman" w:cs="Times New Roman"/>
          <w:b/>
          <w:sz w:val="24"/>
          <w:szCs w:val="24"/>
        </w:rPr>
        <w:t xml:space="preserve"> Response </w:t>
      </w:r>
      <w:r w:rsidR="00DB4E7D" w:rsidRPr="00527A44">
        <w:rPr>
          <w:rFonts w:ascii="Times New Roman" w:hAnsi="Times New Roman" w:cs="Times New Roman"/>
          <w:b/>
          <w:sz w:val="24"/>
          <w:szCs w:val="24"/>
        </w:rPr>
        <w:t>to</w:t>
      </w:r>
      <w:r w:rsidRPr="00527A44">
        <w:rPr>
          <w:rFonts w:ascii="Times New Roman" w:hAnsi="Times New Roman" w:cs="Times New Roman"/>
          <w:b/>
          <w:sz w:val="24"/>
          <w:szCs w:val="24"/>
        </w:rPr>
        <w:t xml:space="preserve"> Ozone Layer Depletion </w:t>
      </w:r>
      <w:r w:rsidR="00DB4E7D" w:rsidRPr="00527A44">
        <w:rPr>
          <w:rFonts w:ascii="Times New Roman" w:hAnsi="Times New Roman" w:cs="Times New Roman"/>
          <w:b/>
          <w:sz w:val="24"/>
          <w:szCs w:val="24"/>
        </w:rPr>
        <w:t>and</w:t>
      </w:r>
      <w:r w:rsidRPr="00527A44">
        <w:rPr>
          <w:rFonts w:ascii="Times New Roman" w:hAnsi="Times New Roman" w:cs="Times New Roman"/>
          <w:b/>
          <w:sz w:val="24"/>
          <w:szCs w:val="24"/>
        </w:rPr>
        <w:t xml:space="preserve"> </w:t>
      </w:r>
      <w:r w:rsidR="00887368" w:rsidRPr="00527A44">
        <w:rPr>
          <w:rFonts w:ascii="Times New Roman" w:hAnsi="Times New Roman" w:cs="Times New Roman"/>
          <w:b/>
          <w:sz w:val="24"/>
          <w:szCs w:val="24"/>
        </w:rPr>
        <w:t>the</w:t>
      </w:r>
      <w:r w:rsidRPr="00527A44">
        <w:rPr>
          <w:rFonts w:ascii="Times New Roman" w:hAnsi="Times New Roman" w:cs="Times New Roman"/>
          <w:b/>
          <w:sz w:val="24"/>
          <w:szCs w:val="24"/>
        </w:rPr>
        <w:t xml:space="preserve"> Policy Life Cycle</w:t>
      </w:r>
    </w:p>
    <w:p w:rsidR="00ED7336" w:rsidRPr="00527A44" w:rsidRDefault="00ED7336" w:rsidP="00527A44">
      <w:pPr>
        <w:ind w:firstLine="720"/>
        <w:rPr>
          <w:rFonts w:ascii="Times New Roman" w:hAnsi="Times New Roman" w:cs="Times New Roman"/>
          <w:sz w:val="24"/>
          <w:szCs w:val="24"/>
        </w:rPr>
      </w:pPr>
      <w:r w:rsidRPr="00527A44">
        <w:rPr>
          <w:rFonts w:ascii="Times New Roman" w:hAnsi="Times New Roman" w:cs="Times New Roman"/>
          <w:sz w:val="24"/>
          <w:szCs w:val="24"/>
        </w:rPr>
        <w:t xml:space="preserve">The ozone hole was discovered to exist over two and a half decades ago. This discovery raised concerns among the stakeholders due to the impact of this degradation to the environment. The ozone layer is a very important role of filtering UV rays of the sun and therefore protecting the creatures on earth; human being included, from the adverse effects of this rays (Ungar, 2000). The, therefore, raise public debates all over the whole and especial to global environmental bodies.  Consequently, campaigns </w:t>
      </w:r>
      <w:r w:rsidR="00DB4E7D" w:rsidRPr="00527A44">
        <w:rPr>
          <w:rFonts w:ascii="Times New Roman" w:hAnsi="Times New Roman" w:cs="Times New Roman"/>
          <w:sz w:val="24"/>
          <w:szCs w:val="24"/>
        </w:rPr>
        <w:t>against Chlorofluorocarbon</w:t>
      </w:r>
      <w:r w:rsidRPr="00527A44">
        <w:rPr>
          <w:rFonts w:ascii="Times New Roman" w:hAnsi="Times New Roman" w:cs="Times New Roman"/>
          <w:sz w:val="24"/>
          <w:szCs w:val="24"/>
        </w:rPr>
        <w:t xml:space="preserve"> rich substance that deplete ozone layer were launched</w:t>
      </w:r>
      <w:r w:rsidR="00F57753">
        <w:rPr>
          <w:rFonts w:ascii="Times New Roman" w:hAnsi="Times New Roman" w:cs="Times New Roman"/>
          <w:sz w:val="24"/>
          <w:szCs w:val="24"/>
        </w:rPr>
        <w:t xml:space="preserve"> (</w:t>
      </w:r>
      <w:proofErr w:type="spellStart"/>
      <w:r w:rsidR="00F57753">
        <w:rPr>
          <w:rFonts w:ascii="Times New Roman" w:hAnsi="Times New Roman" w:cs="Times New Roman"/>
          <w:color w:val="222222"/>
          <w:sz w:val="24"/>
          <w:szCs w:val="24"/>
          <w:shd w:val="clear" w:color="auto" w:fill="FFFFFF"/>
        </w:rPr>
        <w:t>Ungar</w:t>
      </w:r>
      <w:proofErr w:type="spellEnd"/>
      <w:r w:rsidR="00F57753">
        <w:rPr>
          <w:rFonts w:ascii="Times New Roman" w:hAnsi="Times New Roman" w:cs="Times New Roman"/>
          <w:color w:val="222222"/>
          <w:sz w:val="24"/>
          <w:szCs w:val="24"/>
          <w:shd w:val="clear" w:color="auto" w:fill="FFFFFF"/>
        </w:rPr>
        <w:t>, 2000)</w:t>
      </w:r>
      <w:r w:rsidRPr="00527A44">
        <w:rPr>
          <w:rFonts w:ascii="Times New Roman" w:hAnsi="Times New Roman" w:cs="Times New Roman"/>
          <w:sz w:val="24"/>
          <w:szCs w:val="24"/>
        </w:rPr>
        <w:t xml:space="preserve">. There was a ban on these compounds and manufactures had to adjust to this. Upon the discovery of this hole, the Montreal protocol was speeded up and the first United Nations treaty was signed by </w:t>
      </w:r>
      <w:r w:rsidR="00DB4E7D" w:rsidRPr="00527A44">
        <w:rPr>
          <w:rFonts w:ascii="Times New Roman" w:hAnsi="Times New Roman" w:cs="Times New Roman"/>
          <w:sz w:val="24"/>
          <w:szCs w:val="24"/>
        </w:rPr>
        <w:t>in 1987</w:t>
      </w:r>
      <w:r w:rsidRPr="00527A44">
        <w:rPr>
          <w:rFonts w:ascii="Times New Roman" w:hAnsi="Times New Roman" w:cs="Times New Roman"/>
          <w:sz w:val="24"/>
          <w:szCs w:val="24"/>
        </w:rPr>
        <w:t xml:space="preserve"> by 46 states in the world. This </w:t>
      </w:r>
      <w:r w:rsidR="0034536C" w:rsidRPr="00527A44">
        <w:rPr>
          <w:rFonts w:ascii="Times New Roman" w:hAnsi="Times New Roman" w:cs="Times New Roman"/>
          <w:sz w:val="24"/>
          <w:szCs w:val="24"/>
        </w:rPr>
        <w:t xml:space="preserve">is </w:t>
      </w:r>
      <w:r w:rsidRPr="00527A44">
        <w:rPr>
          <w:rFonts w:ascii="Times New Roman" w:hAnsi="Times New Roman" w:cs="Times New Roman"/>
          <w:sz w:val="24"/>
          <w:szCs w:val="24"/>
        </w:rPr>
        <w:t xml:space="preserve">to achieve universal ratification. By the year 2010, there was a 98 % phase-out of consumption of chemicals of concern. It is important to note that the coming of the Montreal Protocol and its success was influenced by political activities of the with many of the political parties pushing towards the embracing of organic firms and using of renewable energy sources besides zero emission </w:t>
      </w:r>
      <w:r w:rsidR="00DB4E7D" w:rsidRPr="00527A44">
        <w:rPr>
          <w:rFonts w:ascii="Times New Roman" w:hAnsi="Times New Roman" w:cs="Times New Roman"/>
          <w:sz w:val="24"/>
          <w:szCs w:val="24"/>
        </w:rPr>
        <w:t>automobiles (</w:t>
      </w:r>
      <w:r w:rsidRPr="00527A44">
        <w:rPr>
          <w:rFonts w:ascii="Times New Roman" w:hAnsi="Times New Roman" w:cs="Times New Roman"/>
          <w:sz w:val="24"/>
          <w:szCs w:val="24"/>
        </w:rPr>
        <w:t xml:space="preserve">Cawley, 2015).  </w:t>
      </w:r>
    </w:p>
    <w:p w:rsidR="00F57753" w:rsidRDefault="00887368" w:rsidP="00527A44">
      <w:pPr>
        <w:rPr>
          <w:rFonts w:ascii="Times New Roman" w:hAnsi="Times New Roman" w:cs="Times New Roman"/>
          <w:sz w:val="24"/>
          <w:szCs w:val="24"/>
        </w:rPr>
      </w:pPr>
      <w:r w:rsidRPr="00527A44">
        <w:rPr>
          <w:rFonts w:ascii="Times New Roman" w:hAnsi="Times New Roman" w:cs="Times New Roman"/>
          <w:sz w:val="24"/>
          <w:szCs w:val="24"/>
        </w:rPr>
        <w:tab/>
      </w:r>
    </w:p>
    <w:p w:rsidR="00F57753" w:rsidRDefault="00F57753" w:rsidP="00527A44">
      <w:pPr>
        <w:rPr>
          <w:rFonts w:ascii="Times New Roman" w:hAnsi="Times New Roman" w:cs="Times New Roman"/>
          <w:sz w:val="24"/>
          <w:szCs w:val="24"/>
        </w:rPr>
      </w:pPr>
      <w:proofErr w:type="spellStart"/>
      <w:r w:rsidRPr="00527A44">
        <w:rPr>
          <w:rFonts w:ascii="Times New Roman" w:hAnsi="Times New Roman" w:cs="Times New Roman"/>
          <w:sz w:val="24"/>
          <w:szCs w:val="24"/>
        </w:rPr>
        <w:lastRenderedPageBreak/>
        <w:t>Walberto</w:t>
      </w:r>
      <w:proofErr w:type="spellEnd"/>
      <w:r w:rsidRPr="00527A44">
        <w:rPr>
          <w:rFonts w:ascii="Times New Roman" w:hAnsi="Times New Roman" w:cs="Times New Roman"/>
          <w:sz w:val="24"/>
          <w:szCs w:val="24"/>
        </w:rPr>
        <w:t xml:space="preserve"> Acevedo 70782, GED 108, Unit 1</w:t>
      </w:r>
    </w:p>
    <w:p w:rsidR="00ED7336" w:rsidRPr="00527A44" w:rsidRDefault="00F57753" w:rsidP="00527A44">
      <w:pPr>
        <w:rPr>
          <w:rFonts w:ascii="Times New Roman" w:hAnsi="Times New Roman" w:cs="Times New Roman"/>
          <w:sz w:val="24"/>
          <w:szCs w:val="24"/>
        </w:rPr>
      </w:pPr>
      <w:r>
        <w:rPr>
          <w:rFonts w:ascii="Times New Roman" w:hAnsi="Times New Roman" w:cs="Times New Roman"/>
          <w:sz w:val="24"/>
          <w:szCs w:val="24"/>
        </w:rPr>
        <w:tab/>
      </w:r>
      <w:r w:rsidR="00ED7336" w:rsidRPr="00527A44">
        <w:rPr>
          <w:rFonts w:ascii="Times New Roman" w:hAnsi="Times New Roman" w:cs="Times New Roman"/>
          <w:sz w:val="24"/>
          <w:szCs w:val="24"/>
        </w:rPr>
        <w:t xml:space="preserve">In conclusion, </w:t>
      </w:r>
      <w:r w:rsidR="00887368" w:rsidRPr="00527A44">
        <w:rPr>
          <w:rFonts w:ascii="Times New Roman" w:hAnsi="Times New Roman" w:cs="Times New Roman"/>
          <w:sz w:val="24"/>
          <w:szCs w:val="24"/>
        </w:rPr>
        <w:t>having discussed</w:t>
      </w:r>
      <w:r w:rsidR="00833C4B" w:rsidRPr="00833C4B">
        <w:rPr>
          <w:rFonts w:ascii="Times New Roman" w:hAnsi="Times New Roman" w:cs="Times New Roman"/>
          <w:sz w:val="24"/>
          <w:szCs w:val="24"/>
        </w:rPr>
        <w:t xml:space="preserve"> </w:t>
      </w:r>
      <w:r w:rsidR="00833C4B" w:rsidRPr="00527A44">
        <w:rPr>
          <w:rFonts w:ascii="Times New Roman" w:hAnsi="Times New Roman" w:cs="Times New Roman"/>
          <w:sz w:val="24"/>
          <w:szCs w:val="24"/>
        </w:rPr>
        <w:t xml:space="preserve">the </w:t>
      </w:r>
      <w:r w:rsidR="00833C4B">
        <w:rPr>
          <w:rFonts w:ascii="Times New Roman" w:hAnsi="Times New Roman" w:cs="Times New Roman"/>
          <w:sz w:val="24"/>
          <w:szCs w:val="24"/>
        </w:rPr>
        <w:t xml:space="preserve">main </w:t>
      </w:r>
      <w:r w:rsidR="00833C4B" w:rsidRPr="00527A44">
        <w:rPr>
          <w:rFonts w:ascii="Times New Roman" w:hAnsi="Times New Roman" w:cs="Times New Roman"/>
          <w:color w:val="1D1D1D"/>
          <w:sz w:val="24"/>
          <w:szCs w:val="24"/>
          <w:shd w:val="clear" w:color="auto" w:fill="FFFFFF"/>
        </w:rPr>
        <w:t xml:space="preserve">four stages of the policy life cycle, and </w:t>
      </w:r>
      <w:r w:rsidR="00833C4B">
        <w:rPr>
          <w:rFonts w:ascii="Times New Roman" w:hAnsi="Times New Roman" w:cs="Times New Roman"/>
          <w:color w:val="1D1D1D"/>
          <w:sz w:val="24"/>
          <w:szCs w:val="24"/>
          <w:shd w:val="clear" w:color="auto" w:fill="FFFFFF"/>
        </w:rPr>
        <w:t xml:space="preserve">also </w:t>
      </w:r>
      <w:r w:rsidR="00833C4B" w:rsidRPr="00527A44">
        <w:rPr>
          <w:rFonts w:ascii="Times New Roman" w:hAnsi="Times New Roman" w:cs="Times New Roman"/>
          <w:color w:val="1D1D1D"/>
          <w:sz w:val="24"/>
          <w:szCs w:val="24"/>
          <w:shd w:val="clear" w:color="auto" w:fill="FFFFFF"/>
        </w:rPr>
        <w:t>show how the discovery of ozone layer destruct</w:t>
      </w:r>
      <w:r w:rsidR="00833C4B">
        <w:rPr>
          <w:rFonts w:ascii="Times New Roman" w:hAnsi="Times New Roman" w:cs="Times New Roman"/>
          <w:color w:val="1D1D1D"/>
          <w:sz w:val="24"/>
          <w:szCs w:val="24"/>
          <w:shd w:val="clear" w:color="auto" w:fill="FFFFFF"/>
        </w:rPr>
        <w:t>ion and subsequent address</w:t>
      </w:r>
      <w:r w:rsidR="00833C4B" w:rsidRPr="00527A44">
        <w:rPr>
          <w:rFonts w:ascii="Times New Roman" w:hAnsi="Times New Roman" w:cs="Times New Roman"/>
          <w:color w:val="1D1D1D"/>
          <w:sz w:val="24"/>
          <w:szCs w:val="24"/>
          <w:shd w:val="clear" w:color="auto" w:fill="FFFFFF"/>
        </w:rPr>
        <w:t xml:space="preserve"> to it illustrate the cycle</w:t>
      </w:r>
      <w:r w:rsidR="00887368" w:rsidRPr="00527A44">
        <w:rPr>
          <w:rFonts w:ascii="Times New Roman" w:hAnsi="Times New Roman" w:cs="Times New Roman"/>
          <w:color w:val="1D1D1D"/>
          <w:sz w:val="24"/>
          <w:szCs w:val="24"/>
          <w:shd w:val="clear" w:color="auto" w:fill="FFFFFF"/>
        </w:rPr>
        <w:t xml:space="preserve">, </w:t>
      </w:r>
      <w:r w:rsidR="00ED7336" w:rsidRPr="00527A44">
        <w:rPr>
          <w:rFonts w:ascii="Times New Roman" w:hAnsi="Times New Roman" w:cs="Times New Roman"/>
          <w:sz w:val="24"/>
          <w:szCs w:val="24"/>
        </w:rPr>
        <w:t xml:space="preserve">it is important noting that policies start from arising of matters that raise concern. Most of the concerns are the drastic effects of the matters which require mitigation. Politics also play a major role in the success or failure of a given policy according to the weight of the matter of concern. Environmental issues attract many stakeholders and usually are global concerns. </w:t>
      </w:r>
    </w:p>
    <w:p w:rsidR="00ED7336" w:rsidRPr="00527A44" w:rsidRDefault="00ED7336" w:rsidP="00527A44">
      <w:pPr>
        <w:rPr>
          <w:rFonts w:ascii="Times New Roman" w:hAnsi="Times New Roman" w:cs="Times New Roman"/>
          <w:sz w:val="24"/>
          <w:szCs w:val="24"/>
        </w:rPr>
      </w:pPr>
    </w:p>
    <w:p w:rsidR="00896860" w:rsidRPr="00527A44" w:rsidRDefault="00896860" w:rsidP="00527A44">
      <w:pPr>
        <w:rPr>
          <w:rFonts w:ascii="Times New Roman" w:hAnsi="Times New Roman" w:cs="Times New Roman"/>
          <w:sz w:val="24"/>
          <w:szCs w:val="24"/>
        </w:rPr>
      </w:pPr>
      <w:r w:rsidRPr="00527A44">
        <w:rPr>
          <w:rFonts w:ascii="Times New Roman" w:hAnsi="Times New Roman" w:cs="Times New Roman"/>
          <w:sz w:val="24"/>
          <w:szCs w:val="24"/>
        </w:rPr>
        <w:br w:type="page"/>
      </w:r>
    </w:p>
    <w:p w:rsidR="00DD5880" w:rsidRDefault="00DD5880" w:rsidP="00DD5880">
      <w:pPr>
        <w:rPr>
          <w:rFonts w:ascii="Times New Roman" w:hAnsi="Times New Roman" w:cs="Times New Roman"/>
          <w:sz w:val="24"/>
          <w:szCs w:val="24"/>
        </w:rPr>
      </w:pPr>
      <w:proofErr w:type="spellStart"/>
      <w:r w:rsidRPr="00527A44">
        <w:rPr>
          <w:rFonts w:ascii="Times New Roman" w:hAnsi="Times New Roman" w:cs="Times New Roman"/>
          <w:sz w:val="24"/>
          <w:szCs w:val="24"/>
        </w:rPr>
        <w:lastRenderedPageBreak/>
        <w:t>Walberto</w:t>
      </w:r>
      <w:proofErr w:type="spellEnd"/>
      <w:r w:rsidRPr="00527A44">
        <w:rPr>
          <w:rFonts w:ascii="Times New Roman" w:hAnsi="Times New Roman" w:cs="Times New Roman"/>
          <w:sz w:val="24"/>
          <w:szCs w:val="24"/>
        </w:rPr>
        <w:t xml:space="preserve"> Acevedo 70782, GED 108, Unit 1</w:t>
      </w:r>
    </w:p>
    <w:p w:rsidR="00BA355B" w:rsidRPr="00527A44" w:rsidRDefault="00BA355B" w:rsidP="00527A44">
      <w:pPr>
        <w:jc w:val="center"/>
        <w:rPr>
          <w:rFonts w:ascii="Times New Roman" w:hAnsi="Times New Roman" w:cs="Times New Roman"/>
          <w:sz w:val="24"/>
          <w:szCs w:val="24"/>
        </w:rPr>
      </w:pPr>
      <w:r w:rsidRPr="00527A44">
        <w:rPr>
          <w:rFonts w:ascii="Times New Roman" w:hAnsi="Times New Roman" w:cs="Times New Roman"/>
          <w:sz w:val="24"/>
          <w:szCs w:val="24"/>
        </w:rPr>
        <w:t>References</w:t>
      </w:r>
    </w:p>
    <w:p w:rsidR="00894D45" w:rsidRPr="00527A44" w:rsidRDefault="005A1E2E" w:rsidP="00527A44">
      <w:pPr>
        <w:ind w:left="720" w:hanging="720"/>
        <w:rPr>
          <w:rFonts w:ascii="Times New Roman" w:hAnsi="Times New Roman" w:cs="Times New Roman"/>
          <w:sz w:val="24"/>
          <w:szCs w:val="24"/>
        </w:rPr>
      </w:pPr>
      <w:r w:rsidRPr="00527A44">
        <w:rPr>
          <w:rFonts w:ascii="Times New Roman" w:hAnsi="Times New Roman" w:cs="Times New Roman"/>
          <w:sz w:val="24"/>
          <w:szCs w:val="24"/>
        </w:rPr>
        <w:t>Cawle</w:t>
      </w:r>
      <w:r w:rsidR="00894D45" w:rsidRPr="00527A44">
        <w:rPr>
          <w:rFonts w:ascii="Times New Roman" w:hAnsi="Times New Roman" w:cs="Times New Roman"/>
          <w:sz w:val="24"/>
          <w:szCs w:val="24"/>
        </w:rPr>
        <w:t xml:space="preserve">y, </w:t>
      </w:r>
      <w:r w:rsidR="00DB4E7D" w:rsidRPr="00527A44">
        <w:rPr>
          <w:rFonts w:ascii="Times New Roman" w:hAnsi="Times New Roman" w:cs="Times New Roman"/>
          <w:sz w:val="24"/>
          <w:szCs w:val="24"/>
        </w:rPr>
        <w:t>L. (</w:t>
      </w:r>
      <w:r w:rsidR="00894D45" w:rsidRPr="00527A44">
        <w:rPr>
          <w:rFonts w:ascii="Times New Roman" w:hAnsi="Times New Roman" w:cs="Times New Roman"/>
          <w:sz w:val="24"/>
          <w:szCs w:val="24"/>
        </w:rPr>
        <w:t xml:space="preserve">2015, May 16). Ozone layer Hole: How its discovery changed our lives. Retrieved from </w:t>
      </w:r>
      <w:hyperlink r:id="rId7" w:history="1">
        <w:r w:rsidR="00894D45" w:rsidRPr="00527A44">
          <w:rPr>
            <w:rStyle w:val="Hyperlink"/>
            <w:rFonts w:ascii="Times New Roman" w:hAnsi="Times New Roman" w:cs="Times New Roman"/>
            <w:sz w:val="24"/>
            <w:szCs w:val="24"/>
          </w:rPr>
          <w:t>https://www.bbc.com/news/uk-england-cambridgeshire-31602871</w:t>
        </w:r>
      </w:hyperlink>
      <w:r w:rsidR="00894D45" w:rsidRPr="00527A44">
        <w:rPr>
          <w:rFonts w:ascii="Times New Roman" w:hAnsi="Times New Roman" w:cs="Times New Roman"/>
          <w:sz w:val="24"/>
          <w:szCs w:val="24"/>
        </w:rPr>
        <w:t xml:space="preserve"> </w:t>
      </w:r>
    </w:p>
    <w:p w:rsidR="00E13B7D" w:rsidRPr="00527A44" w:rsidRDefault="00BA355B" w:rsidP="00527A44">
      <w:pPr>
        <w:ind w:left="720" w:hanging="720"/>
        <w:rPr>
          <w:rFonts w:ascii="Times New Roman" w:hAnsi="Times New Roman" w:cs="Times New Roman"/>
          <w:color w:val="222222"/>
          <w:sz w:val="24"/>
          <w:szCs w:val="24"/>
          <w:shd w:val="clear" w:color="auto" w:fill="FFFFFF"/>
        </w:rPr>
      </w:pPr>
      <w:r w:rsidRPr="00527A44">
        <w:rPr>
          <w:rFonts w:ascii="Times New Roman" w:hAnsi="Times New Roman" w:cs="Times New Roman"/>
          <w:color w:val="222222"/>
          <w:sz w:val="24"/>
          <w:szCs w:val="24"/>
          <w:shd w:val="clear" w:color="auto" w:fill="FFFFFF"/>
        </w:rPr>
        <w:t>Ragusa, J. M. (2010). The lifecycle of public policy: an event history analysis of repeals to landmark legislative enactments, 1951-2006. </w:t>
      </w:r>
      <w:r w:rsidRPr="00527A44">
        <w:rPr>
          <w:rFonts w:ascii="Times New Roman" w:hAnsi="Times New Roman" w:cs="Times New Roman"/>
          <w:i/>
          <w:iCs/>
          <w:color w:val="222222"/>
          <w:sz w:val="24"/>
          <w:szCs w:val="24"/>
          <w:shd w:val="clear" w:color="auto" w:fill="FFFFFF"/>
        </w:rPr>
        <w:t>American Politics Research</w:t>
      </w:r>
      <w:r w:rsidRPr="00527A44">
        <w:rPr>
          <w:rFonts w:ascii="Times New Roman" w:hAnsi="Times New Roman" w:cs="Times New Roman"/>
          <w:color w:val="222222"/>
          <w:sz w:val="24"/>
          <w:szCs w:val="24"/>
          <w:shd w:val="clear" w:color="auto" w:fill="FFFFFF"/>
        </w:rPr>
        <w:t>, </w:t>
      </w:r>
      <w:r w:rsidRPr="00527A44">
        <w:rPr>
          <w:rFonts w:ascii="Times New Roman" w:hAnsi="Times New Roman" w:cs="Times New Roman"/>
          <w:i/>
          <w:iCs/>
          <w:color w:val="222222"/>
          <w:sz w:val="24"/>
          <w:szCs w:val="24"/>
          <w:shd w:val="clear" w:color="auto" w:fill="FFFFFF"/>
        </w:rPr>
        <w:t>38</w:t>
      </w:r>
      <w:r w:rsidRPr="00527A44">
        <w:rPr>
          <w:rFonts w:ascii="Times New Roman" w:hAnsi="Times New Roman" w:cs="Times New Roman"/>
          <w:color w:val="222222"/>
          <w:sz w:val="24"/>
          <w:szCs w:val="24"/>
          <w:shd w:val="clear" w:color="auto" w:fill="FFFFFF"/>
        </w:rPr>
        <w:t>(6), 1015-1051.</w:t>
      </w:r>
    </w:p>
    <w:p w:rsidR="00BA355B" w:rsidRPr="00527A44" w:rsidRDefault="00BA355B" w:rsidP="00527A44">
      <w:pPr>
        <w:ind w:left="720" w:hanging="720"/>
        <w:rPr>
          <w:rFonts w:ascii="Times New Roman" w:hAnsi="Times New Roman" w:cs="Times New Roman"/>
          <w:sz w:val="24"/>
          <w:szCs w:val="24"/>
        </w:rPr>
      </w:pPr>
      <w:r w:rsidRPr="00527A44">
        <w:rPr>
          <w:rFonts w:ascii="Times New Roman" w:hAnsi="Times New Roman" w:cs="Times New Roman"/>
          <w:color w:val="222222"/>
          <w:sz w:val="24"/>
          <w:szCs w:val="24"/>
          <w:shd w:val="clear" w:color="auto" w:fill="FFFFFF"/>
        </w:rPr>
        <w:t>Ungar, S. (2000). Knowledge, ignorance and the popular culture: climate change versus the ozone hole. </w:t>
      </w:r>
      <w:r w:rsidRPr="00527A44">
        <w:rPr>
          <w:rFonts w:ascii="Times New Roman" w:hAnsi="Times New Roman" w:cs="Times New Roman"/>
          <w:i/>
          <w:iCs/>
          <w:color w:val="222222"/>
          <w:sz w:val="24"/>
          <w:szCs w:val="24"/>
          <w:shd w:val="clear" w:color="auto" w:fill="FFFFFF"/>
        </w:rPr>
        <w:t>Public Understanding of Science</w:t>
      </w:r>
      <w:r w:rsidRPr="00527A44">
        <w:rPr>
          <w:rFonts w:ascii="Times New Roman" w:hAnsi="Times New Roman" w:cs="Times New Roman"/>
          <w:color w:val="222222"/>
          <w:sz w:val="24"/>
          <w:szCs w:val="24"/>
          <w:shd w:val="clear" w:color="auto" w:fill="FFFFFF"/>
        </w:rPr>
        <w:t>, </w:t>
      </w:r>
      <w:r w:rsidRPr="00527A44">
        <w:rPr>
          <w:rFonts w:ascii="Times New Roman" w:hAnsi="Times New Roman" w:cs="Times New Roman"/>
          <w:i/>
          <w:iCs/>
          <w:color w:val="222222"/>
          <w:sz w:val="24"/>
          <w:szCs w:val="24"/>
          <w:shd w:val="clear" w:color="auto" w:fill="FFFFFF"/>
        </w:rPr>
        <w:t>9</w:t>
      </w:r>
      <w:r w:rsidRPr="00527A44">
        <w:rPr>
          <w:rFonts w:ascii="Times New Roman" w:hAnsi="Times New Roman" w:cs="Times New Roman"/>
          <w:color w:val="222222"/>
          <w:sz w:val="24"/>
          <w:szCs w:val="24"/>
          <w:shd w:val="clear" w:color="auto" w:fill="FFFFFF"/>
        </w:rPr>
        <w:t>(3), 297-312.</w:t>
      </w:r>
    </w:p>
    <w:p w:rsidR="00027F6E" w:rsidRPr="00527A44" w:rsidRDefault="00027F6E" w:rsidP="00527A44">
      <w:pPr>
        <w:ind w:left="720" w:hanging="720"/>
        <w:rPr>
          <w:rFonts w:ascii="Times New Roman" w:hAnsi="Times New Roman" w:cs="Times New Roman"/>
          <w:sz w:val="24"/>
          <w:szCs w:val="24"/>
        </w:rPr>
      </w:pPr>
      <w:bookmarkStart w:id="0" w:name="_GoBack"/>
      <w:bookmarkEnd w:id="0"/>
    </w:p>
    <w:p w:rsidR="00027F6E" w:rsidRPr="00527A44" w:rsidRDefault="00027F6E" w:rsidP="00527A44">
      <w:pPr>
        <w:rPr>
          <w:rFonts w:ascii="Times New Roman" w:hAnsi="Times New Roman" w:cs="Times New Roman"/>
          <w:sz w:val="24"/>
          <w:szCs w:val="24"/>
        </w:rPr>
      </w:pPr>
    </w:p>
    <w:p w:rsidR="005440A2" w:rsidRPr="00527A44" w:rsidRDefault="005440A2" w:rsidP="00527A44">
      <w:pPr>
        <w:rPr>
          <w:rFonts w:ascii="Times New Roman" w:hAnsi="Times New Roman" w:cs="Times New Roman"/>
          <w:sz w:val="24"/>
          <w:szCs w:val="24"/>
        </w:rPr>
      </w:pPr>
    </w:p>
    <w:sectPr w:rsidR="005440A2" w:rsidRPr="00527A44" w:rsidSect="003D2D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C93" w:rsidRDefault="00DB5C93" w:rsidP="003D2D5F">
      <w:pPr>
        <w:spacing w:after="0" w:line="240" w:lineRule="auto"/>
      </w:pPr>
      <w:r>
        <w:separator/>
      </w:r>
    </w:p>
  </w:endnote>
  <w:endnote w:type="continuationSeparator" w:id="0">
    <w:p w:rsidR="00DB5C93" w:rsidRDefault="00DB5C93" w:rsidP="003D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C93" w:rsidRDefault="00DB5C93" w:rsidP="003D2D5F">
      <w:pPr>
        <w:spacing w:after="0" w:line="240" w:lineRule="auto"/>
      </w:pPr>
      <w:r>
        <w:separator/>
      </w:r>
    </w:p>
  </w:footnote>
  <w:footnote w:type="continuationSeparator" w:id="0">
    <w:p w:rsidR="00DB5C93" w:rsidRDefault="00DB5C93" w:rsidP="003D2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D5F" w:rsidRPr="003D2D5F" w:rsidRDefault="00063B86" w:rsidP="00063B86">
    <w:pPr>
      <w:pStyle w:val="Header"/>
      <w:jc w:val="right"/>
      <w:rPr>
        <w:rFonts w:ascii="Times New Roman" w:hAnsi="Times New Roman" w:cs="Times New Roman"/>
        <w:sz w:val="24"/>
        <w:szCs w:val="24"/>
      </w:rPr>
    </w:pPr>
    <w:r>
      <w:rPr>
        <w:rFonts w:ascii="Times New Roman" w:hAnsi="Times New Roman" w:cs="Times New Roman"/>
        <w:sz w:val="24"/>
        <w:szCs w:val="24"/>
      </w:rPr>
      <w:t xml:space="preserve">POLICY </w:t>
    </w:r>
    <w:r w:rsidR="003D2D5F" w:rsidRPr="003D2D5F">
      <w:rPr>
        <w:rFonts w:ascii="Times New Roman" w:hAnsi="Times New Roman" w:cs="Times New Roman"/>
        <w:sz w:val="24"/>
        <w:szCs w:val="24"/>
      </w:rPr>
      <w:t xml:space="preserve">LIFE CYCLE </w:t>
    </w:r>
    <w:r w:rsidR="003D2D5F">
      <w:rPr>
        <w:rFonts w:ascii="Times New Roman" w:hAnsi="Times New Roman" w:cs="Times New Roman"/>
        <w:sz w:val="24"/>
        <w:szCs w:val="24"/>
      </w:rPr>
      <w:t xml:space="preserve">  </w:t>
    </w:r>
    <w:r>
      <w:rPr>
        <w:rFonts w:ascii="Times New Roman" w:hAnsi="Times New Roman" w:cs="Times New Roman"/>
        <w:sz w:val="24"/>
        <w:szCs w:val="24"/>
      </w:rPr>
      <w:t xml:space="preserve">                   </w:t>
    </w:r>
    <w:r w:rsidR="003D2D5F">
      <w:rPr>
        <w:rFonts w:ascii="Times New Roman" w:hAnsi="Times New Roman" w:cs="Times New Roman"/>
        <w:sz w:val="24"/>
        <w:szCs w:val="24"/>
      </w:rPr>
      <w:t xml:space="preserve">                                                                                              </w:t>
    </w:r>
    <w:sdt>
      <w:sdtPr>
        <w:rPr>
          <w:rFonts w:ascii="Times New Roman" w:hAnsi="Times New Roman" w:cs="Times New Roman"/>
          <w:sz w:val="24"/>
          <w:szCs w:val="24"/>
        </w:rPr>
        <w:id w:val="840354813"/>
        <w:docPartObj>
          <w:docPartGallery w:val="Page Numbers (Top of Page)"/>
          <w:docPartUnique/>
        </w:docPartObj>
      </w:sdtPr>
      <w:sdtEndPr>
        <w:rPr>
          <w:noProof/>
        </w:rPr>
      </w:sdtEndPr>
      <w:sdtContent>
        <w:r w:rsidR="003D2D5F" w:rsidRPr="003D2D5F">
          <w:rPr>
            <w:rFonts w:ascii="Times New Roman" w:hAnsi="Times New Roman" w:cs="Times New Roman"/>
            <w:sz w:val="24"/>
            <w:szCs w:val="24"/>
          </w:rPr>
          <w:fldChar w:fldCharType="begin"/>
        </w:r>
        <w:r w:rsidR="003D2D5F" w:rsidRPr="003D2D5F">
          <w:rPr>
            <w:rFonts w:ascii="Times New Roman" w:hAnsi="Times New Roman" w:cs="Times New Roman"/>
            <w:sz w:val="24"/>
            <w:szCs w:val="24"/>
          </w:rPr>
          <w:instrText xml:space="preserve"> PAGE   \* MERGEFORMAT </w:instrText>
        </w:r>
        <w:r w:rsidR="003D2D5F" w:rsidRPr="003D2D5F">
          <w:rPr>
            <w:rFonts w:ascii="Times New Roman" w:hAnsi="Times New Roman" w:cs="Times New Roman"/>
            <w:sz w:val="24"/>
            <w:szCs w:val="24"/>
          </w:rPr>
          <w:fldChar w:fldCharType="separate"/>
        </w:r>
        <w:r w:rsidR="00F57753">
          <w:rPr>
            <w:rFonts w:ascii="Times New Roman" w:hAnsi="Times New Roman" w:cs="Times New Roman"/>
            <w:noProof/>
            <w:sz w:val="24"/>
            <w:szCs w:val="24"/>
          </w:rPr>
          <w:t>6</w:t>
        </w:r>
        <w:r w:rsidR="003D2D5F" w:rsidRPr="003D2D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D5F" w:rsidRPr="003D2D5F" w:rsidRDefault="003D2D5F">
    <w:pPr>
      <w:pStyle w:val="Header"/>
      <w:jc w:val="right"/>
      <w:rPr>
        <w:rFonts w:ascii="Times New Roman" w:hAnsi="Times New Roman" w:cs="Times New Roman"/>
        <w:sz w:val="24"/>
        <w:szCs w:val="24"/>
      </w:rPr>
    </w:pPr>
    <w:r w:rsidRPr="003D2D5F">
      <w:rPr>
        <w:rFonts w:ascii="Times New Roman" w:hAnsi="Times New Roman" w:cs="Times New Roman"/>
        <w:sz w:val="24"/>
        <w:szCs w:val="24"/>
      </w:rPr>
      <w:t xml:space="preserve">Running head: POLICY PROCESS LIFE CYCLE </w:t>
    </w:r>
    <w:sdt>
      <w:sdtPr>
        <w:rPr>
          <w:rFonts w:ascii="Times New Roman" w:hAnsi="Times New Roman" w:cs="Times New Roman"/>
          <w:sz w:val="24"/>
          <w:szCs w:val="24"/>
        </w:rPr>
        <w:id w:val="-154343084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D2D5F">
          <w:rPr>
            <w:rFonts w:ascii="Times New Roman" w:hAnsi="Times New Roman" w:cs="Times New Roman"/>
            <w:sz w:val="24"/>
            <w:szCs w:val="24"/>
          </w:rPr>
          <w:fldChar w:fldCharType="begin"/>
        </w:r>
        <w:r w:rsidRPr="003D2D5F">
          <w:rPr>
            <w:rFonts w:ascii="Times New Roman" w:hAnsi="Times New Roman" w:cs="Times New Roman"/>
            <w:sz w:val="24"/>
            <w:szCs w:val="24"/>
          </w:rPr>
          <w:instrText xml:space="preserve"> PAGE   \* MERGEFORMAT </w:instrText>
        </w:r>
        <w:r w:rsidRPr="003D2D5F">
          <w:rPr>
            <w:rFonts w:ascii="Times New Roman" w:hAnsi="Times New Roman" w:cs="Times New Roman"/>
            <w:sz w:val="24"/>
            <w:szCs w:val="24"/>
          </w:rPr>
          <w:fldChar w:fldCharType="separate"/>
        </w:r>
        <w:r w:rsidR="00F57753">
          <w:rPr>
            <w:rFonts w:ascii="Times New Roman" w:hAnsi="Times New Roman" w:cs="Times New Roman"/>
            <w:noProof/>
            <w:sz w:val="24"/>
            <w:szCs w:val="24"/>
          </w:rPr>
          <w:t>1</w:t>
        </w:r>
        <w:r w:rsidRPr="003D2D5F">
          <w:rPr>
            <w:rFonts w:ascii="Times New Roman" w:hAnsi="Times New Roman" w:cs="Times New Roman"/>
            <w:noProof/>
            <w:sz w:val="24"/>
            <w:szCs w:val="24"/>
          </w:rPr>
          <w:fldChar w:fldCharType="end"/>
        </w:r>
      </w:sdtContent>
    </w:sdt>
  </w:p>
  <w:p w:rsidR="003D2D5F" w:rsidRPr="003D2D5F" w:rsidRDefault="003D2D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0A2"/>
    <w:rsid w:val="00027F6E"/>
    <w:rsid w:val="00063B86"/>
    <w:rsid w:val="000718B5"/>
    <w:rsid w:val="002562E3"/>
    <w:rsid w:val="00286534"/>
    <w:rsid w:val="00334F35"/>
    <w:rsid w:val="0034536C"/>
    <w:rsid w:val="00386515"/>
    <w:rsid w:val="003D2D5F"/>
    <w:rsid w:val="00404306"/>
    <w:rsid w:val="00407824"/>
    <w:rsid w:val="00424716"/>
    <w:rsid w:val="004562B8"/>
    <w:rsid w:val="004E4C2A"/>
    <w:rsid w:val="00527A44"/>
    <w:rsid w:val="00537475"/>
    <w:rsid w:val="005440A2"/>
    <w:rsid w:val="005A1E2E"/>
    <w:rsid w:val="00622508"/>
    <w:rsid w:val="008030B9"/>
    <w:rsid w:val="00803D6E"/>
    <w:rsid w:val="00833C4B"/>
    <w:rsid w:val="00887368"/>
    <w:rsid w:val="00894D45"/>
    <w:rsid w:val="00896860"/>
    <w:rsid w:val="00984038"/>
    <w:rsid w:val="00B96DE4"/>
    <w:rsid w:val="00BA355B"/>
    <w:rsid w:val="00CD064F"/>
    <w:rsid w:val="00D51EB1"/>
    <w:rsid w:val="00D75E36"/>
    <w:rsid w:val="00DB4E7D"/>
    <w:rsid w:val="00DB5C93"/>
    <w:rsid w:val="00DD5880"/>
    <w:rsid w:val="00E13B7D"/>
    <w:rsid w:val="00EB7E88"/>
    <w:rsid w:val="00ED7336"/>
    <w:rsid w:val="00F5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D45"/>
    <w:rPr>
      <w:color w:val="0563C1" w:themeColor="hyperlink"/>
      <w:u w:val="single"/>
    </w:rPr>
  </w:style>
  <w:style w:type="paragraph" w:styleId="Header">
    <w:name w:val="header"/>
    <w:basedOn w:val="Normal"/>
    <w:link w:val="HeaderChar"/>
    <w:uiPriority w:val="99"/>
    <w:unhideWhenUsed/>
    <w:rsid w:val="003D2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D5F"/>
  </w:style>
  <w:style w:type="paragraph" w:styleId="Footer">
    <w:name w:val="footer"/>
    <w:basedOn w:val="Normal"/>
    <w:link w:val="FooterChar"/>
    <w:uiPriority w:val="99"/>
    <w:unhideWhenUsed/>
    <w:rsid w:val="003D2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D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D45"/>
    <w:rPr>
      <w:color w:val="0563C1" w:themeColor="hyperlink"/>
      <w:u w:val="single"/>
    </w:rPr>
  </w:style>
  <w:style w:type="paragraph" w:styleId="Header">
    <w:name w:val="header"/>
    <w:basedOn w:val="Normal"/>
    <w:link w:val="HeaderChar"/>
    <w:uiPriority w:val="99"/>
    <w:unhideWhenUsed/>
    <w:rsid w:val="003D2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D5F"/>
  </w:style>
  <w:style w:type="paragraph" w:styleId="Footer">
    <w:name w:val="footer"/>
    <w:basedOn w:val="Normal"/>
    <w:link w:val="FooterChar"/>
    <w:uiPriority w:val="99"/>
    <w:unhideWhenUsed/>
    <w:rsid w:val="003D2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m/news/uk-england-cambridgeshire-3160287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25</cp:revision>
  <dcterms:created xsi:type="dcterms:W3CDTF">2019-05-16T16:33:00Z</dcterms:created>
  <dcterms:modified xsi:type="dcterms:W3CDTF">2019-05-16T19:02:00Z</dcterms:modified>
</cp:coreProperties>
</file>